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1B52" w14:textId="6DBA6BCB" w:rsidR="0037689B" w:rsidRDefault="00E06B26" w:rsidP="003B63DA">
      <w:pPr>
        <w:spacing w:after="0"/>
        <w:jc w:val="center"/>
        <w:rPr>
          <w:b/>
        </w:rPr>
      </w:pPr>
      <w:r>
        <w:rPr>
          <w:b/>
        </w:rPr>
        <w:t xml:space="preserve">BV Lac </w:t>
      </w:r>
      <w:proofErr w:type="spellStart"/>
      <w:r>
        <w:rPr>
          <w:b/>
        </w:rPr>
        <w:t>Heney</w:t>
      </w:r>
      <w:proofErr w:type="spellEnd"/>
      <w:r>
        <w:rPr>
          <w:b/>
        </w:rPr>
        <w:t xml:space="preserve"> Board </w:t>
      </w:r>
      <w:r w:rsidR="00071EEE" w:rsidRPr="00F56D8E">
        <w:rPr>
          <w:b/>
        </w:rPr>
        <w:t xml:space="preserve">Minutes </w:t>
      </w:r>
      <w:r w:rsidR="007644DC">
        <w:rPr>
          <w:b/>
        </w:rPr>
        <w:t>November</w:t>
      </w:r>
      <w:r w:rsidR="00A31BB7">
        <w:rPr>
          <w:b/>
        </w:rPr>
        <w:t xml:space="preserve"> </w:t>
      </w:r>
      <w:r w:rsidR="007644DC">
        <w:rPr>
          <w:b/>
        </w:rPr>
        <w:t>19</w:t>
      </w:r>
      <w:r w:rsidR="00A31BB7">
        <w:rPr>
          <w:b/>
        </w:rPr>
        <w:t xml:space="preserve">, 2018 </w:t>
      </w:r>
      <w:r w:rsidR="00071EEE" w:rsidRPr="00F56D8E">
        <w:rPr>
          <w:b/>
        </w:rPr>
        <w:t xml:space="preserve"> </w:t>
      </w:r>
    </w:p>
    <w:p w14:paraId="0D236E39" w14:textId="04CC70EE" w:rsidR="003B63DA" w:rsidRDefault="00A31BB7" w:rsidP="003B63DA">
      <w:pPr>
        <w:spacing w:after="0"/>
        <w:jc w:val="center"/>
        <w:rPr>
          <w:b/>
        </w:rPr>
      </w:pPr>
      <w:r>
        <w:rPr>
          <w:b/>
        </w:rPr>
        <w:t>6 p.m. to 8.</w:t>
      </w:r>
      <w:r w:rsidR="007644DC">
        <w:rPr>
          <w:b/>
        </w:rPr>
        <w:t>4</w:t>
      </w:r>
      <w:r>
        <w:rPr>
          <w:b/>
        </w:rPr>
        <w:t xml:space="preserve">5 p.m. </w:t>
      </w:r>
    </w:p>
    <w:p w14:paraId="3228BE5C" w14:textId="6B0EC8A5" w:rsidR="002F6AA1" w:rsidRPr="00B67220" w:rsidRDefault="007644DC" w:rsidP="003B63DA">
      <w:pPr>
        <w:spacing w:after="0"/>
        <w:jc w:val="center"/>
        <w:rPr>
          <w:b/>
        </w:rPr>
      </w:pPr>
      <w:r>
        <w:rPr>
          <w:b/>
        </w:rPr>
        <w:t xml:space="preserve">Fox and Feather 283 Elgin </w:t>
      </w:r>
      <w:r w:rsidR="00A31BB7" w:rsidRPr="00B67220">
        <w:rPr>
          <w:b/>
        </w:rPr>
        <w:t xml:space="preserve">Street, Ottawa </w:t>
      </w:r>
    </w:p>
    <w:p w14:paraId="1CBD261D" w14:textId="05CAB574" w:rsidR="004029CF" w:rsidRDefault="004029CF" w:rsidP="004029CF">
      <w:pPr>
        <w:spacing w:after="0"/>
        <w:rPr>
          <w:b/>
        </w:rPr>
      </w:pPr>
    </w:p>
    <w:p w14:paraId="4C9FE4ED" w14:textId="68E4A9C9" w:rsidR="004029CF" w:rsidRDefault="00F46008" w:rsidP="00F46008">
      <w:pPr>
        <w:spacing w:after="0"/>
      </w:pPr>
      <w:r>
        <w:rPr>
          <w:b/>
        </w:rPr>
        <w:t>P</w:t>
      </w:r>
      <w:r w:rsidR="004029CF">
        <w:rPr>
          <w:b/>
        </w:rPr>
        <w:t xml:space="preserve">resent:  </w:t>
      </w:r>
      <w:r w:rsidR="00696C2A" w:rsidRPr="00696C2A">
        <w:t>Roger Larson</w:t>
      </w:r>
      <w:r w:rsidR="00696C2A">
        <w:t xml:space="preserve">, </w:t>
      </w:r>
      <w:r w:rsidR="007E61BF">
        <w:t xml:space="preserve">Duka </w:t>
      </w:r>
      <w:r w:rsidR="00696C2A">
        <w:t xml:space="preserve">Kitaljevich, </w:t>
      </w:r>
      <w:r>
        <w:t>Tom McKenna, Rock Radovan, Michael</w:t>
      </w:r>
      <w:r w:rsidR="007E61BF">
        <w:t xml:space="preserve"> </w:t>
      </w:r>
      <w:r>
        <w:t xml:space="preserve">Wolfson, </w:t>
      </w:r>
      <w:r w:rsidR="00C17721">
        <w:t xml:space="preserve">Ted Billey, </w:t>
      </w:r>
      <w:r>
        <w:t>Ashwin Shingadia</w:t>
      </w:r>
      <w:r w:rsidR="007E61BF">
        <w:t xml:space="preserve">, Chantal Proulx (on </w:t>
      </w:r>
      <w:r w:rsidR="00F44115">
        <w:t xml:space="preserve">smart </w:t>
      </w:r>
      <w:r w:rsidR="007E61BF">
        <w:t>phone</w:t>
      </w:r>
      <w:r w:rsidR="005C1A93">
        <w:t>; could hear, speak and receive data</w:t>
      </w:r>
      <w:r w:rsidR="007E61BF">
        <w:t xml:space="preserve">). </w:t>
      </w:r>
    </w:p>
    <w:p w14:paraId="5827061A" w14:textId="268FDA38" w:rsidR="00F46008" w:rsidRDefault="00F46008" w:rsidP="00F46008">
      <w:pPr>
        <w:spacing w:after="0"/>
      </w:pPr>
      <w:r w:rsidRPr="00F46008">
        <w:rPr>
          <w:b/>
        </w:rPr>
        <w:t>Absent</w:t>
      </w:r>
      <w:r>
        <w:rPr>
          <w:b/>
        </w:rPr>
        <w:t xml:space="preserve">: </w:t>
      </w:r>
      <w:r w:rsidR="007E61BF" w:rsidRPr="007E61BF">
        <w:t>Helen Goulet</w:t>
      </w:r>
      <w:r w:rsidR="007E61BF">
        <w:rPr>
          <w:b/>
        </w:rPr>
        <w:t xml:space="preserve">, </w:t>
      </w:r>
      <w:r w:rsidRPr="00F46008">
        <w:t xml:space="preserve">Aileen </w:t>
      </w:r>
      <w:r>
        <w:t>Shaw, Murray Shaw, John O’Brien,</w:t>
      </w:r>
      <w:r w:rsidR="00C17721">
        <w:t xml:space="preserve"> Jim Rudkoski</w:t>
      </w:r>
      <w:r w:rsidR="00E566CB">
        <w:t>,</w:t>
      </w:r>
      <w:r w:rsidR="007E61BF">
        <w:t xml:space="preserve"> Gad Perry, Sean Sutton</w:t>
      </w:r>
    </w:p>
    <w:p w14:paraId="44D7F5A5" w14:textId="77777777" w:rsidR="003B63DA" w:rsidRPr="003C018E" w:rsidRDefault="003B63DA" w:rsidP="003B63DA">
      <w:pPr>
        <w:spacing w:after="0"/>
        <w:jc w:val="center"/>
        <w:rPr>
          <w:b/>
        </w:rPr>
      </w:pPr>
    </w:p>
    <w:p w14:paraId="6720BEEF" w14:textId="736D2B07" w:rsidR="004029CF" w:rsidRDefault="00C17721" w:rsidP="003C018E">
      <w:pPr>
        <w:pStyle w:val="ListParagraph"/>
        <w:numPr>
          <w:ilvl w:val="0"/>
          <w:numId w:val="4"/>
        </w:numPr>
      </w:pPr>
      <w:r>
        <w:t xml:space="preserve">Adoption of agenda – Roger </w:t>
      </w:r>
      <w:r w:rsidR="00F264FC">
        <w:t xml:space="preserve">mentioned he would introduce a discussion on strategy under new business. </w:t>
      </w:r>
    </w:p>
    <w:p w14:paraId="561F498F" w14:textId="77777777" w:rsidR="008B610F" w:rsidRDefault="008B610F" w:rsidP="008B610F">
      <w:pPr>
        <w:pStyle w:val="ListParagraph"/>
      </w:pPr>
    </w:p>
    <w:p w14:paraId="1F21B7DE" w14:textId="0151159D" w:rsidR="004029CF" w:rsidRDefault="00C17721" w:rsidP="003C018E">
      <w:pPr>
        <w:pStyle w:val="ListParagraph"/>
        <w:numPr>
          <w:ilvl w:val="0"/>
          <w:numId w:val="4"/>
        </w:numPr>
      </w:pPr>
      <w:r>
        <w:t xml:space="preserve">Minutes of </w:t>
      </w:r>
      <w:r w:rsidR="007E61BF">
        <w:t>2018 AGM were accepted. Board Minutes of September 24</w:t>
      </w:r>
      <w:r w:rsidR="00F44115">
        <w:t>, 2018</w:t>
      </w:r>
      <w:r w:rsidR="007E61BF">
        <w:t xml:space="preserve"> were approved – motion put forward by Rock and seconded by </w:t>
      </w:r>
      <w:r w:rsidR="00F264FC">
        <w:t>Duka and carried.</w:t>
      </w:r>
      <w:r w:rsidR="007E61BF">
        <w:t xml:space="preserve"> </w:t>
      </w:r>
    </w:p>
    <w:p w14:paraId="2EBD868E" w14:textId="6C898824" w:rsidR="004029CF" w:rsidRDefault="007E61BF" w:rsidP="007E61BF">
      <w:pPr>
        <w:ind w:left="360"/>
      </w:pPr>
      <w:r>
        <w:t xml:space="preserve">3.   </w:t>
      </w:r>
      <w:r w:rsidR="00B82E80">
        <w:t xml:space="preserve">Foundation </w:t>
      </w:r>
      <w:r w:rsidR="005C1A93">
        <w:t>– board; investment; timing of AGM</w:t>
      </w:r>
    </w:p>
    <w:p w14:paraId="788922DC" w14:textId="05DD008A" w:rsidR="00954646" w:rsidRDefault="00B82E80" w:rsidP="007856C2">
      <w:pPr>
        <w:ind w:left="720"/>
      </w:pPr>
      <w:r>
        <w:t xml:space="preserve">Tom, </w:t>
      </w:r>
      <w:r w:rsidR="005B0441">
        <w:t xml:space="preserve">Chantal (Treasurer), Rock (Vice-President), Roger </w:t>
      </w:r>
      <w:r>
        <w:t xml:space="preserve">and </w:t>
      </w:r>
      <w:r w:rsidR="005B0441">
        <w:t xml:space="preserve">Michael along with Stephen Greenberg and </w:t>
      </w:r>
      <w:proofErr w:type="spellStart"/>
      <w:r w:rsidR="005B0441">
        <w:t>Rolly</w:t>
      </w:r>
      <w:proofErr w:type="spellEnd"/>
      <w:r w:rsidR="005B0441">
        <w:t xml:space="preserve"> Davis </w:t>
      </w:r>
      <w:r>
        <w:t>were already directors of the Foundation. New</w:t>
      </w:r>
      <w:r w:rsidR="00F44115">
        <w:t>ly</w:t>
      </w:r>
      <w:r>
        <w:t xml:space="preserve"> appointed directors now include </w:t>
      </w:r>
      <w:r w:rsidR="005B0441">
        <w:t>Duka. Tom Rock, Michael are</w:t>
      </w:r>
      <w:r w:rsidR="0006166C">
        <w:t xml:space="preserve"> o</w:t>
      </w:r>
      <w:r w:rsidR="005B0441">
        <w:t>n</w:t>
      </w:r>
      <w:r w:rsidR="0006166C">
        <w:t xml:space="preserve"> </w:t>
      </w:r>
      <w:proofErr w:type="spellStart"/>
      <w:r w:rsidR="0006166C">
        <w:t>comite</w:t>
      </w:r>
      <w:proofErr w:type="spellEnd"/>
      <w:r w:rsidR="0006166C">
        <w:t xml:space="preserve"> </w:t>
      </w:r>
      <w:proofErr w:type="spellStart"/>
      <w:r w:rsidR="0006166C">
        <w:t>paritaire</w:t>
      </w:r>
      <w:proofErr w:type="spellEnd"/>
      <w:r w:rsidR="0006166C">
        <w:t xml:space="preserve"> that</w:t>
      </w:r>
      <w:r w:rsidR="00D278EC">
        <w:t xml:space="preserve"> originally</w:t>
      </w:r>
      <w:r w:rsidR="0006166C">
        <w:t xml:space="preserve"> disburse</w:t>
      </w:r>
      <w:r w:rsidR="00D278EC">
        <w:t>d</w:t>
      </w:r>
      <w:r w:rsidR="0006166C">
        <w:t xml:space="preserve"> monies</w:t>
      </w:r>
      <w:r w:rsidR="00D278EC">
        <w:t xml:space="preserve"> under Quebec Government</w:t>
      </w:r>
      <w:r w:rsidR="0006166C">
        <w:t xml:space="preserve"> </w:t>
      </w:r>
      <w:r w:rsidR="00D278EC">
        <w:t xml:space="preserve">for lake treatment </w:t>
      </w:r>
      <w:r w:rsidR="005B0441">
        <w:t xml:space="preserve">(these commitments were </w:t>
      </w:r>
      <w:r w:rsidR="00D278EC">
        <w:t xml:space="preserve">for a limited </w:t>
      </w:r>
      <w:r w:rsidR="005B0441">
        <w:t xml:space="preserve">amount and this has </w:t>
      </w:r>
      <w:r w:rsidR="007E0FB1">
        <w:t>expired</w:t>
      </w:r>
      <w:r w:rsidR="00D278EC">
        <w:t>. Now the funds (some $1.4 million) are solely under the Foundation’s control</w:t>
      </w:r>
      <w:r w:rsidR="009712E6">
        <w:t xml:space="preserve"> </w:t>
      </w:r>
      <w:r w:rsidR="00272C67">
        <w:t>but</w:t>
      </w:r>
      <w:r w:rsidR="009B5510">
        <w:t xml:space="preserve"> it </w:t>
      </w:r>
      <w:r w:rsidR="00272C67">
        <w:t>would like to continue its relationship with Quebec as in the past</w:t>
      </w:r>
      <w:r w:rsidR="00D278EC">
        <w:t>.</w:t>
      </w:r>
      <w:r w:rsidR="009712E6">
        <w:t xml:space="preserve"> Chantal Picard is the provincial oversight person who will remain engaged and wants minutes of the committee. </w:t>
      </w:r>
      <w:r>
        <w:t xml:space="preserve">Tom reported that the Foundation </w:t>
      </w:r>
      <w:r w:rsidR="00396C78">
        <w:t xml:space="preserve">was reorganizing its investments and </w:t>
      </w:r>
      <w:r>
        <w:t xml:space="preserve">would sell </w:t>
      </w:r>
      <w:r w:rsidR="00396C78">
        <w:t xml:space="preserve">part of </w:t>
      </w:r>
      <w:r>
        <w:t>its investments in mutual funds and invest in mortgage funds which would pay 5.5% to 6% net of fees</w:t>
      </w:r>
      <w:r w:rsidR="00396C78">
        <w:t xml:space="preserve"> - </w:t>
      </w:r>
      <w:r>
        <w:t xml:space="preserve">$250,000 would be split between two companies; the interest </w:t>
      </w:r>
      <w:r w:rsidR="00396C78">
        <w:t xml:space="preserve">income </w:t>
      </w:r>
      <w:r>
        <w:t xml:space="preserve">hopefully would cover the cost of surveys and monitoring. </w:t>
      </w:r>
      <w:r w:rsidR="005C1A93">
        <w:t>Chantal proposed that the Association AGM</w:t>
      </w:r>
      <w:r w:rsidR="0006166C">
        <w:t>,</w:t>
      </w:r>
      <w:r w:rsidR="005C1A93">
        <w:t xml:space="preserve"> which is held just after the Foundation AGM (at the same place and day) be held </w:t>
      </w:r>
      <w:r w:rsidR="00ED1BCE">
        <w:t xml:space="preserve">a little later – July </w:t>
      </w:r>
      <w:r w:rsidR="00396C78">
        <w:t>13</w:t>
      </w:r>
      <w:r w:rsidR="00396C78" w:rsidRPr="00ED1BCE">
        <w:rPr>
          <w:vertAlign w:val="superscript"/>
        </w:rPr>
        <w:t>th</w:t>
      </w:r>
      <w:r w:rsidR="00396C78">
        <w:t xml:space="preserve"> </w:t>
      </w:r>
      <w:r w:rsidR="00ED1BCE">
        <w:t>or</w:t>
      </w:r>
      <w:r w:rsidR="00396C78">
        <w:t xml:space="preserve"> late in the month</w:t>
      </w:r>
      <w:r w:rsidR="00ED1BCE">
        <w:t xml:space="preserve"> in order to give the auditors a bit more time to analyse and report on financial data, particularly, book value and market value</w:t>
      </w:r>
      <w:r w:rsidR="00D32BA6">
        <w:t>.</w:t>
      </w:r>
      <w:r w:rsidR="00ED1BCE">
        <w:t xml:space="preserve"> The timing would be discussed with the auditors and Tom/Chantal would report back. </w:t>
      </w:r>
      <w:r w:rsidR="0006166C">
        <w:t xml:space="preserve">Chantal is looking into the </w:t>
      </w:r>
      <w:r w:rsidR="00587ECC">
        <w:t xml:space="preserve">minimum disbursements requirements to continue as a </w:t>
      </w:r>
      <w:r w:rsidR="0006166C">
        <w:t>charitable organization st</w:t>
      </w:r>
      <w:r w:rsidR="00587ECC">
        <w:t xml:space="preserve">ructure which are </w:t>
      </w:r>
      <w:r w:rsidR="0006166C">
        <w:t xml:space="preserve"> applicable to the foundation</w:t>
      </w:r>
      <w:r w:rsidR="00D278EC">
        <w:t>.</w:t>
      </w:r>
      <w:r w:rsidR="00954646">
        <w:t xml:space="preserve"> </w:t>
      </w:r>
    </w:p>
    <w:p w14:paraId="7500641B" w14:textId="77777777" w:rsidR="00954646" w:rsidRDefault="00954646" w:rsidP="00954646">
      <w:r>
        <w:t xml:space="preserve">         4.  </w:t>
      </w:r>
      <w:r w:rsidR="007A2481">
        <w:t xml:space="preserve"> </w:t>
      </w:r>
      <w:r>
        <w:t>Committees</w:t>
      </w:r>
    </w:p>
    <w:p w14:paraId="0811644C" w14:textId="79273FB9" w:rsidR="00C92286" w:rsidRDefault="00954646" w:rsidP="00954646">
      <w:pPr>
        <w:ind w:left="720"/>
      </w:pPr>
      <w:r>
        <w:rPr>
          <w:b/>
        </w:rPr>
        <w:t xml:space="preserve">a)  </w:t>
      </w:r>
      <w:r w:rsidR="007A2481" w:rsidRPr="00900EF6">
        <w:rPr>
          <w:b/>
        </w:rPr>
        <w:t>State of the lake</w:t>
      </w:r>
      <w:r w:rsidR="00900EF6">
        <w:t xml:space="preserve">: </w:t>
      </w:r>
      <w:r w:rsidR="00CF16F0">
        <w:t xml:space="preserve">(members – Tom, Rock, Michael, Ted). </w:t>
      </w:r>
      <w:r w:rsidR="00900EF6">
        <w:t>Tom reported that</w:t>
      </w:r>
      <w:r w:rsidR="00C92286">
        <w:t xml:space="preserve"> the study updates for Heney and tributaries would take place that</w:t>
      </w:r>
      <w:r w:rsidR="00CF16F0">
        <w:t xml:space="preserve"> week and in the </w:t>
      </w:r>
      <w:r w:rsidR="00C92286">
        <w:t>following week</w:t>
      </w:r>
      <w:r w:rsidR="00CF16F0">
        <w:t>s. Then</w:t>
      </w:r>
      <w:r w:rsidR="00C92286">
        <w:t xml:space="preserve"> assessment would be made whether winter monitoring would be necessary or not. In terms of total phosphor</w:t>
      </w:r>
      <w:r w:rsidR="00396C78">
        <w:t>o</w:t>
      </w:r>
      <w:r w:rsidR="00C92286">
        <w:t>us Desormeaux was the worst, second worst Barbue; third</w:t>
      </w:r>
      <w:r w:rsidR="005D5206">
        <w:t>,</w:t>
      </w:r>
      <w:r w:rsidR="00C92286">
        <w:t xml:space="preserve"> Noir</w:t>
      </w:r>
      <w:r w:rsidR="00D32BA6">
        <w:t>; then Vert</w:t>
      </w:r>
      <w:r w:rsidR="00C92286">
        <w:t xml:space="preserve"> and </w:t>
      </w:r>
      <w:r w:rsidR="00396C78">
        <w:t xml:space="preserve">Heney, which </w:t>
      </w:r>
      <w:r w:rsidR="00D32BA6">
        <w:t>came out on top</w:t>
      </w:r>
      <w:r w:rsidR="00C92286">
        <w:t>, albeit still below target</w:t>
      </w:r>
      <w:r w:rsidR="005D5206">
        <w:t xml:space="preserve"> compared to other lakes such as </w:t>
      </w:r>
      <w:r w:rsidR="00396C78">
        <w:t>Pemichangan</w:t>
      </w:r>
      <w:r w:rsidR="005D5206">
        <w:t xml:space="preserve"> and Blue Sea.</w:t>
      </w:r>
      <w:r w:rsidR="00272C67">
        <w:t xml:space="preserve"> But that was partly the geological nature of Heney.   </w:t>
      </w:r>
      <w:r w:rsidR="005D5206">
        <w:t xml:space="preserve"> </w:t>
      </w:r>
      <w:r w:rsidR="00C92286">
        <w:t xml:space="preserve"> </w:t>
      </w:r>
    </w:p>
    <w:p w14:paraId="10D79DB1" w14:textId="6161884A" w:rsidR="00DF0105" w:rsidRPr="00C92286" w:rsidRDefault="00C92286" w:rsidP="00954646">
      <w:pPr>
        <w:ind w:left="720"/>
      </w:pPr>
      <w:r w:rsidRPr="00C92286">
        <w:lastRenderedPageBreak/>
        <w:t>Mich</w:t>
      </w:r>
      <w:r>
        <w:t>a</w:t>
      </w:r>
      <w:r w:rsidRPr="00C92286">
        <w:t>el</w:t>
      </w:r>
      <w:r w:rsidR="005D5206">
        <w:t xml:space="preserve"> suggested that the Foundation undertake a retrospective study of data using graduate students going back to the 80’s</w:t>
      </w:r>
      <w:r w:rsidR="009712E6">
        <w:t xml:space="preserve">. He is making enquiries in the academia. </w:t>
      </w:r>
      <w:r w:rsidR="005D5206">
        <w:t xml:space="preserve">  </w:t>
      </w:r>
      <w:r w:rsidRPr="00C92286">
        <w:t xml:space="preserve"> </w:t>
      </w:r>
    </w:p>
    <w:p w14:paraId="20B35E4E" w14:textId="77777777" w:rsidR="00776E95" w:rsidRDefault="00DF0105" w:rsidP="007A2481">
      <w:pPr>
        <w:ind w:left="720"/>
      </w:pPr>
      <w:r w:rsidRPr="00DF0105">
        <w:t>b)</w:t>
      </w:r>
      <w:r w:rsidRPr="00DF0105">
        <w:rPr>
          <w:b/>
        </w:rPr>
        <w:t xml:space="preserve"> </w:t>
      </w:r>
      <w:r w:rsidR="00954646">
        <w:rPr>
          <w:b/>
        </w:rPr>
        <w:t xml:space="preserve">Membership and Communications </w:t>
      </w:r>
      <w:r w:rsidRPr="00DF0105">
        <w:rPr>
          <w:b/>
        </w:rPr>
        <w:t>Committee</w:t>
      </w:r>
      <w:r>
        <w:rPr>
          <w:b/>
        </w:rPr>
        <w:t>:</w:t>
      </w:r>
      <w:r w:rsidRPr="00DF0105">
        <w:t xml:space="preserve"> </w:t>
      </w:r>
      <w:r>
        <w:t>Rock</w:t>
      </w:r>
      <w:r w:rsidR="005D5206">
        <w:t xml:space="preserve"> presented objectives, key tasks and deliverables </w:t>
      </w:r>
      <w:r w:rsidR="00776E95">
        <w:t xml:space="preserve">for 2018-2019 – a) Implement Bay captain Program, b) update web presence to reflect watershed and reason for joining and c) improve merchandise availability and revenue. </w:t>
      </w:r>
    </w:p>
    <w:p w14:paraId="3A712B43" w14:textId="77777777" w:rsidR="002A3E29" w:rsidRDefault="00776E95" w:rsidP="007A2481">
      <w:pPr>
        <w:ind w:left="720"/>
      </w:pPr>
      <w:r>
        <w:tab/>
        <w:t xml:space="preserve">Bay captains would be identified and fully trained by May long week-end. They would be provided with supporting materials on their responsibilities, strategic priorities and with primers </w:t>
      </w:r>
      <w:r w:rsidR="004D117A">
        <w:t xml:space="preserve">on high profile subjects such as </w:t>
      </w:r>
      <w:r w:rsidR="004D117A" w:rsidRPr="004D117A">
        <w:rPr>
          <w:b/>
        </w:rPr>
        <w:t>algae</w:t>
      </w:r>
      <w:r>
        <w:t xml:space="preserve"> </w:t>
      </w:r>
      <w:r w:rsidR="004D117A">
        <w:t>(water sampling results and trends</w:t>
      </w:r>
      <w:r w:rsidR="00862C23">
        <w:t>)</w:t>
      </w:r>
      <w:r w:rsidR="004D117A">
        <w:t xml:space="preserve">; </w:t>
      </w:r>
      <w:r w:rsidR="004D117A" w:rsidRPr="004D117A">
        <w:rPr>
          <w:b/>
        </w:rPr>
        <w:t>weeds</w:t>
      </w:r>
      <w:r w:rsidR="004D117A">
        <w:t xml:space="preserve"> and </w:t>
      </w:r>
      <w:r w:rsidR="004D117A" w:rsidRPr="004D117A">
        <w:rPr>
          <w:b/>
        </w:rPr>
        <w:t>water clarity</w:t>
      </w:r>
      <w:r w:rsidR="004D117A">
        <w:t xml:space="preserve">. Web site would be updated to reflect new material and watershed lakes. </w:t>
      </w:r>
      <w:r w:rsidR="00AD12E6">
        <w:t xml:space="preserve">Merchandise is or would be available at Beggars Bench (Linda), LSM, and at </w:t>
      </w:r>
      <w:r w:rsidR="002A3E29">
        <w:t xml:space="preserve">the Northfield </w:t>
      </w:r>
      <w:r w:rsidR="00AD12E6">
        <w:t>General Store (Joanne Poulin)</w:t>
      </w:r>
      <w:r w:rsidR="007E0FB1">
        <w:t>,</w:t>
      </w:r>
      <w:r w:rsidR="00AD12E6">
        <w:t xml:space="preserve"> </w:t>
      </w:r>
      <w:r w:rsidR="002A3E29">
        <w:t>Grace</w:t>
      </w:r>
      <w:r w:rsidR="00AD12E6">
        <w:t xml:space="preserve">field. The Board unanimously agreed to remit 15% of the selling price of an item to the shop owners to compensate for their efforts. Rock pointed out that more mugs would need to be purchased to meet the supply needs. </w:t>
      </w:r>
    </w:p>
    <w:p w14:paraId="4E286B66" w14:textId="2AB759BE" w:rsidR="00776E95" w:rsidRDefault="002A3E29" w:rsidP="007A2481">
      <w:pPr>
        <w:ind w:left="720"/>
      </w:pPr>
      <w:r>
        <w:t xml:space="preserve">Communications materials - </w:t>
      </w:r>
      <w:r w:rsidR="00AD12E6">
        <w:t>It was not clear what costs could be covered by the Foundation – Tom suggested cost of printing supporting material</w:t>
      </w:r>
      <w:r>
        <w:t>s</w:t>
      </w:r>
      <w:r w:rsidR="00AD12E6">
        <w:t xml:space="preserve"> for Bay captains and the Kiosk</w:t>
      </w:r>
      <w:r w:rsidR="00CE3230">
        <w:t xml:space="preserve"> would likely be eligible. Both Chantal and Tom suggested Duka could make a list of expenses that could be “educational”/scientific and send it to the </w:t>
      </w:r>
      <w:r>
        <w:t>F</w:t>
      </w:r>
      <w:r w:rsidR="00CE3230">
        <w:t>oundation.</w:t>
      </w:r>
    </w:p>
    <w:p w14:paraId="628511CC" w14:textId="36B1B826" w:rsidR="00F9126E" w:rsidRDefault="00862C23" w:rsidP="007A2481">
      <w:pPr>
        <w:ind w:left="720"/>
      </w:pPr>
      <w:r w:rsidRPr="00CF16F0">
        <w:rPr>
          <w:b/>
        </w:rPr>
        <w:t>On membership</w:t>
      </w:r>
      <w:r>
        <w:t xml:space="preserve">, Duka presented a table that showed a </w:t>
      </w:r>
      <w:r w:rsidR="00AD70A0">
        <w:t xml:space="preserve">total </w:t>
      </w:r>
      <w:r>
        <w:t>“potential” number of properties</w:t>
      </w:r>
      <w:r w:rsidR="00AD70A0">
        <w:t xml:space="preserve"> to be 475. </w:t>
      </w:r>
      <w:r>
        <w:t xml:space="preserve">Heney </w:t>
      </w:r>
      <w:r w:rsidR="00AD70A0">
        <w:t xml:space="preserve">totalled 346, </w:t>
      </w:r>
      <w:r>
        <w:t xml:space="preserve">while Desormeaux totalled 62, Vert 33; Noir 3; and Barbue 31. </w:t>
      </w:r>
      <w:r w:rsidR="00AD70A0">
        <w:t xml:space="preserve">Current membership </w:t>
      </w:r>
      <w:r w:rsidR="00FD1666">
        <w:t xml:space="preserve">total </w:t>
      </w:r>
      <w:r w:rsidR="00AD70A0">
        <w:t>is</w:t>
      </w:r>
      <w:r w:rsidR="00CF16F0">
        <w:t xml:space="preserve">: </w:t>
      </w:r>
      <w:proofErr w:type="spellStart"/>
      <w:r w:rsidR="00AD70A0">
        <w:t>Heney</w:t>
      </w:r>
      <w:proofErr w:type="spellEnd"/>
      <w:r w:rsidR="00AD70A0">
        <w:t xml:space="preserve"> 1</w:t>
      </w:r>
      <w:r w:rsidR="00FD1666">
        <w:t>52</w:t>
      </w:r>
      <w:r w:rsidR="00AD70A0">
        <w:t xml:space="preserve"> (</w:t>
      </w:r>
      <w:r w:rsidR="00FD1666">
        <w:t>44</w:t>
      </w:r>
      <w:bookmarkStart w:id="0" w:name="_GoBack"/>
      <w:bookmarkEnd w:id="0"/>
      <w:r w:rsidR="00AD70A0">
        <w:t>%); Desormeaux 11 (18%), Vert 3 (9%), Noir 1 (33%) and Barbue 4 (13%). There is room for improvement</w:t>
      </w:r>
      <w:r w:rsidR="007E0FB1">
        <w:t>, Duka suggested</w:t>
      </w:r>
      <w:r w:rsidR="00272C67">
        <w:t>,</w:t>
      </w:r>
      <w:r w:rsidR="007E0FB1">
        <w:t xml:space="preserve"> by setting targets.</w:t>
      </w:r>
    </w:p>
    <w:p w14:paraId="6390E568" w14:textId="77777777" w:rsidR="003C30C9" w:rsidRDefault="00BC042B" w:rsidP="007A2481">
      <w:pPr>
        <w:ind w:left="720"/>
      </w:pPr>
      <w:r>
        <w:t xml:space="preserve">c) </w:t>
      </w:r>
      <w:r w:rsidRPr="00BC042B">
        <w:rPr>
          <w:b/>
        </w:rPr>
        <w:t>Community Affairs</w:t>
      </w:r>
      <w:r>
        <w:rPr>
          <w:b/>
        </w:rPr>
        <w:t xml:space="preserve">: </w:t>
      </w:r>
      <w:r w:rsidR="007E0FB1" w:rsidRPr="00CF16F0">
        <w:t>Helen</w:t>
      </w:r>
      <w:r w:rsidR="00CF16F0">
        <w:t xml:space="preserve"> was in Japan, so could not report.</w:t>
      </w:r>
      <w:r w:rsidR="00272C67">
        <w:t xml:space="preserve"> However, </w:t>
      </w:r>
      <w:r w:rsidR="00CF16F0">
        <w:t xml:space="preserve">she </w:t>
      </w:r>
      <w:r w:rsidR="00272C67">
        <w:t xml:space="preserve">had </w:t>
      </w:r>
      <w:r w:rsidR="00CF16F0">
        <w:t>met once with LSM</w:t>
      </w:r>
      <w:r w:rsidR="00272C67">
        <w:t xml:space="preserve">, but not with </w:t>
      </w:r>
      <w:r w:rsidR="00CF16F0">
        <w:t xml:space="preserve">Gracefield. </w:t>
      </w:r>
      <w:r w:rsidR="009712E6">
        <w:t xml:space="preserve">Tom mentioned that he met Mr. Dubuc (Provincial level) who mentioned that the issue of lot size would go to Chantal La Marsh of MRC and then to </w:t>
      </w:r>
      <w:r w:rsidR="003C714B">
        <w:t xml:space="preserve">Mr. </w:t>
      </w:r>
      <w:proofErr w:type="spellStart"/>
      <w:r w:rsidR="003C714B">
        <w:t>Perron</w:t>
      </w:r>
      <w:proofErr w:type="spellEnd"/>
      <w:r w:rsidR="003C714B">
        <w:t xml:space="preserve"> who sits next to him in Quebec. </w:t>
      </w:r>
    </w:p>
    <w:p w14:paraId="54D3741A" w14:textId="1B3A494E" w:rsidR="00C43DB1" w:rsidRDefault="003C30C9" w:rsidP="007A2481">
      <w:pPr>
        <w:ind w:left="720"/>
      </w:pPr>
      <w:r>
        <w:t xml:space="preserve">Michael </w:t>
      </w:r>
      <w:r w:rsidR="003C714B">
        <w:t xml:space="preserve">mentioned that the Inspecteur of LSM mentioned </w:t>
      </w:r>
      <w:r>
        <w:t xml:space="preserve">to him </w:t>
      </w:r>
      <w:r w:rsidR="003C714B">
        <w:t xml:space="preserve">that </w:t>
      </w:r>
      <w:r>
        <w:t xml:space="preserve">the </w:t>
      </w:r>
      <w:r w:rsidR="003C714B">
        <w:t xml:space="preserve">RCI would expire next year which means it could affect lot size. </w:t>
      </w:r>
      <w:r w:rsidR="00C43DB1">
        <w:t xml:space="preserve">Roger pointed out that if the RCI is lifted, then we will have also lost the restriction on the minimum lot sizes for the watershed. </w:t>
      </w:r>
    </w:p>
    <w:p w14:paraId="7463BACA" w14:textId="1E79E7C2" w:rsidR="003C714B" w:rsidRDefault="00C43DB1" w:rsidP="007A2481">
      <w:pPr>
        <w:ind w:left="720"/>
      </w:pPr>
      <w:r>
        <w:t xml:space="preserve">This connected to a broader discussion where </w:t>
      </w:r>
      <w:r w:rsidR="003C714B">
        <w:t xml:space="preserve">Roger suggested that in our </w:t>
      </w:r>
      <w:r w:rsidR="00F264FC">
        <w:t>presentations,</w:t>
      </w:r>
      <w:r w:rsidR="003C714B">
        <w:t xml:space="preserve"> we have used 15 mg/litre as </w:t>
      </w:r>
      <w:r w:rsidR="00F264FC">
        <w:t xml:space="preserve">the </w:t>
      </w:r>
      <w:r w:rsidR="003C714B">
        <w:t>“target” after treatment (set by Quebec government</w:t>
      </w:r>
      <w:r w:rsidR="00F264FC">
        <w:t xml:space="preserve"> as the level at which we could not sue them again</w:t>
      </w:r>
      <w:r w:rsidR="00F264FC" w:rsidRPr="00F264FC">
        <w:t xml:space="preserve"> </w:t>
      </w:r>
      <w:r w:rsidR="00F264FC">
        <w:t>– to which we agreed in the settlement</w:t>
      </w:r>
      <w:r w:rsidR="003C714B">
        <w:t xml:space="preserve">). </w:t>
      </w:r>
      <w:r w:rsidR="00F264FC">
        <w:t>Roger pointed out that</w:t>
      </w:r>
      <w:r w:rsidR="003C714B">
        <w:t xml:space="preserve"> this was not </w:t>
      </w:r>
      <w:r w:rsidR="003C30C9">
        <w:t>the best strategy</w:t>
      </w:r>
      <w:r w:rsidR="003C714B">
        <w:t xml:space="preserve"> </w:t>
      </w:r>
      <w:r w:rsidR="00F264FC">
        <w:t xml:space="preserve">going forward as this level – 15 – is not indicative of a recovered lake </w:t>
      </w:r>
      <w:r w:rsidR="003C714B">
        <w:t xml:space="preserve">as even before the fish farm the lake readings </w:t>
      </w:r>
      <w:r w:rsidR="00F264FC">
        <w:t xml:space="preserve">before 1983 </w:t>
      </w:r>
      <w:r w:rsidR="003C714B">
        <w:t xml:space="preserve">were </w:t>
      </w:r>
      <w:r w:rsidR="003C30C9">
        <w:t xml:space="preserve">only </w:t>
      </w:r>
      <w:r w:rsidR="003C714B">
        <w:t xml:space="preserve">7 mg/L </w:t>
      </w:r>
      <w:r w:rsidR="003C30C9">
        <w:t>(at that level the residents were forming this association and starting a drive to improve water quality and septic system management</w:t>
      </w:r>
      <w:r w:rsidR="006A562B">
        <w:t>)</w:t>
      </w:r>
      <w:r w:rsidR="003C30C9">
        <w:t xml:space="preserve">. This level </w:t>
      </w:r>
      <w:r w:rsidR="003C714B">
        <w:t xml:space="preserve">compared to 2 and 1.5 for </w:t>
      </w:r>
      <w:proofErr w:type="spellStart"/>
      <w:r w:rsidR="003C714B">
        <w:t>Pemishangan</w:t>
      </w:r>
      <w:proofErr w:type="spellEnd"/>
      <w:r w:rsidR="003C714B">
        <w:t xml:space="preserve"> and Blue Sea. So, he </w:t>
      </w:r>
      <w:r w:rsidR="003C30C9">
        <w:t>proposed</w:t>
      </w:r>
      <w:r w:rsidR="003C714B">
        <w:t xml:space="preserve"> the Scientific Committee develop a presentation </w:t>
      </w:r>
      <w:r w:rsidR="00BE6789">
        <w:t xml:space="preserve">to counter </w:t>
      </w:r>
      <w:proofErr w:type="spellStart"/>
      <w:r w:rsidR="00BE6789">
        <w:t>Gracefield</w:t>
      </w:r>
      <w:r w:rsidR="003C30C9">
        <w:t>’s</w:t>
      </w:r>
      <w:proofErr w:type="spellEnd"/>
      <w:r w:rsidR="003C30C9">
        <w:t xml:space="preserve"> contention that the lake was now recovered and could be opened for increased development. Tom agreed to take this request back to the Committee, </w:t>
      </w:r>
      <w:r w:rsidR="00BE6789">
        <w:t>wh</w:t>
      </w:r>
      <w:r>
        <w:t>at defines a healthy lake (for Heney)</w:t>
      </w:r>
      <w:r w:rsidR="00BE6789">
        <w:t xml:space="preserve"> e.g. Historical total Phosphates, Heney and Regional Lakes, </w:t>
      </w:r>
      <w:r>
        <w:t xml:space="preserve">from </w:t>
      </w:r>
      <w:r w:rsidR="00BE6789">
        <w:t xml:space="preserve">before 1983 to date. </w:t>
      </w:r>
      <w:r w:rsidR="003C714B">
        <w:t xml:space="preserve"> </w:t>
      </w:r>
    </w:p>
    <w:p w14:paraId="73AB3A88" w14:textId="3EA629C4" w:rsidR="006C33D6" w:rsidRDefault="006C33D6" w:rsidP="006C33D6">
      <w:pPr>
        <w:ind w:left="720"/>
      </w:pPr>
      <w:r>
        <w:lastRenderedPageBreak/>
        <w:t xml:space="preserve">Another argument is that decreases in quality of lake water could directly affect valuation of lake properties. Rock and Michael pointed out literature that shows algae/e-coli presence in lake water decrease market values by as much as 20% to 30% affecting the tax base for the municipality. The literature cites Professor </w:t>
      </w:r>
      <w:proofErr w:type="spellStart"/>
      <w:r>
        <w:t>Carignon</w:t>
      </w:r>
      <w:proofErr w:type="spellEnd"/>
      <w:r>
        <w:t xml:space="preserve"> who had worked on Heney studies! </w:t>
      </w:r>
    </w:p>
    <w:p w14:paraId="494EA38D" w14:textId="6EDAAEDA" w:rsidR="00F9126E" w:rsidRDefault="00BC042B" w:rsidP="00BE6789">
      <w:pPr>
        <w:ind w:left="720"/>
      </w:pPr>
      <w:r>
        <w:t>d</w:t>
      </w:r>
      <w:r w:rsidR="00F9126E">
        <w:t xml:space="preserve">) </w:t>
      </w:r>
      <w:r w:rsidR="00F9126E" w:rsidRPr="00F9126E">
        <w:rPr>
          <w:b/>
        </w:rPr>
        <w:t>Web</w:t>
      </w:r>
      <w:r w:rsidR="008B610F">
        <w:rPr>
          <w:b/>
        </w:rPr>
        <w:t>site</w:t>
      </w:r>
      <w:r w:rsidR="00F9126E">
        <w:t xml:space="preserve">: </w:t>
      </w:r>
      <w:r w:rsidR="00BE6789">
        <w:t>Postponed to next meeting.</w:t>
      </w:r>
      <w:r w:rsidR="00F9126E">
        <w:t xml:space="preserve"> </w:t>
      </w:r>
    </w:p>
    <w:p w14:paraId="5D3B1FE5" w14:textId="35C91F26" w:rsidR="00A75908" w:rsidRDefault="00BE6789" w:rsidP="006A7D3E">
      <w:pPr>
        <w:spacing w:after="0"/>
        <w:rPr>
          <w:rFonts w:eastAsia="Times New Roman" w:cs="Arial"/>
          <w:b/>
        </w:rPr>
      </w:pPr>
      <w:r>
        <w:rPr>
          <w:rFonts w:eastAsia="Times New Roman" w:cs="Arial"/>
        </w:rPr>
        <w:tab/>
        <w:t xml:space="preserve">e) </w:t>
      </w:r>
      <w:r w:rsidRPr="00BE6789">
        <w:rPr>
          <w:rFonts w:eastAsia="Times New Roman" w:cs="Arial"/>
          <w:b/>
        </w:rPr>
        <w:t>Treasurer’s Report</w:t>
      </w:r>
    </w:p>
    <w:p w14:paraId="7FBCB3AA" w14:textId="1BC9DF29" w:rsidR="00BE6789" w:rsidRDefault="00BE6789" w:rsidP="00BE6789">
      <w:pPr>
        <w:spacing w:after="0"/>
        <w:ind w:left="720"/>
        <w:rPr>
          <w:rFonts w:eastAsia="Times New Roman" w:cs="Arial"/>
        </w:rPr>
      </w:pPr>
      <w:r>
        <w:rPr>
          <w:rFonts w:eastAsia="Times New Roman" w:cs="Arial"/>
          <w:b/>
        </w:rPr>
        <w:t xml:space="preserve"> </w:t>
      </w:r>
      <w:r w:rsidRPr="00BE6789">
        <w:rPr>
          <w:rFonts w:eastAsia="Times New Roman" w:cs="Arial"/>
        </w:rPr>
        <w:t xml:space="preserve">Duka said </w:t>
      </w:r>
      <w:r>
        <w:rPr>
          <w:rFonts w:eastAsia="Times New Roman" w:cs="Arial"/>
        </w:rPr>
        <w:t>the associations budget for 2018 was revenue neutral at $10,150. Revenues comprised of membership dues (190</w:t>
      </w:r>
      <w:r w:rsidR="009B5510">
        <w:rPr>
          <w:rFonts w:eastAsia="Times New Roman" w:cs="Arial"/>
        </w:rPr>
        <w:t>-</w:t>
      </w:r>
      <w:r>
        <w:rPr>
          <w:rFonts w:eastAsia="Times New Roman" w:cs="Arial"/>
        </w:rPr>
        <w:t>member target), merchandise sales,</w:t>
      </w:r>
      <w:r w:rsidR="009B5510">
        <w:rPr>
          <w:rFonts w:eastAsia="Times New Roman" w:cs="Arial"/>
        </w:rPr>
        <w:t xml:space="preserve"> and barbeque contributions. The expenses comprise regular expenses of the association mostly merchandise and kiosk costs ($4</w:t>
      </w:r>
      <w:r w:rsidR="00C43DB1">
        <w:rPr>
          <w:rFonts w:eastAsia="Times New Roman" w:cs="Arial"/>
        </w:rPr>
        <w:t>,</w:t>
      </w:r>
      <w:r w:rsidR="009B5510">
        <w:rPr>
          <w:rFonts w:eastAsia="Times New Roman" w:cs="Arial"/>
        </w:rPr>
        <w:t>000) and barbeque ($2</w:t>
      </w:r>
      <w:r w:rsidR="00C43DB1">
        <w:rPr>
          <w:rFonts w:eastAsia="Times New Roman" w:cs="Arial"/>
        </w:rPr>
        <w:t>,</w:t>
      </w:r>
      <w:r w:rsidR="009B5510">
        <w:rPr>
          <w:rFonts w:eastAsia="Times New Roman" w:cs="Arial"/>
        </w:rPr>
        <w:t>000). He said we were $4</w:t>
      </w:r>
      <w:r w:rsidR="00C43DB1">
        <w:rPr>
          <w:rFonts w:eastAsia="Times New Roman" w:cs="Arial"/>
        </w:rPr>
        <w:t>,</w:t>
      </w:r>
      <w:r w:rsidR="009B5510">
        <w:rPr>
          <w:rFonts w:eastAsia="Times New Roman" w:cs="Arial"/>
        </w:rPr>
        <w:t xml:space="preserve">000 short on revenue (dipping into reserves) as we have 170 members and only $721 from merchandise sales. </w:t>
      </w:r>
      <w:r>
        <w:rPr>
          <w:rFonts w:eastAsia="Times New Roman" w:cs="Arial"/>
        </w:rPr>
        <w:t xml:space="preserve"> </w:t>
      </w:r>
      <w:r w:rsidRPr="00BE6789">
        <w:rPr>
          <w:rFonts w:eastAsia="Times New Roman" w:cs="Arial"/>
        </w:rPr>
        <w:t xml:space="preserve"> </w:t>
      </w:r>
    </w:p>
    <w:p w14:paraId="6F1180D6" w14:textId="77777777" w:rsidR="006C33D6" w:rsidRPr="00BE6789" w:rsidRDefault="006C33D6" w:rsidP="00F33F9F">
      <w:pPr>
        <w:ind w:firstLine="360"/>
        <w:rPr>
          <w:rFonts w:eastAsia="Times New Roman" w:cs="Arial"/>
          <w:b/>
        </w:rPr>
      </w:pPr>
    </w:p>
    <w:p w14:paraId="19F25316" w14:textId="5B43D789" w:rsidR="00BE6789" w:rsidRDefault="00F06DFD" w:rsidP="00C43DB1">
      <w:pPr>
        <w:ind w:left="360"/>
        <w:rPr>
          <w:rFonts w:eastAsia="Times New Roman" w:cs="Arial"/>
        </w:rPr>
      </w:pPr>
      <w:r w:rsidRPr="00F06DFD">
        <w:rPr>
          <w:rFonts w:eastAsia="Times New Roman" w:cs="Arial"/>
        </w:rPr>
        <w:t xml:space="preserve">Next </w:t>
      </w:r>
      <w:r w:rsidR="00C43DB1" w:rsidRPr="00F06DFD">
        <w:rPr>
          <w:rFonts w:eastAsia="Times New Roman" w:cs="Arial"/>
        </w:rPr>
        <w:t xml:space="preserve">Board </w:t>
      </w:r>
      <w:r w:rsidRPr="00F06DFD">
        <w:rPr>
          <w:rFonts w:eastAsia="Times New Roman" w:cs="Arial"/>
        </w:rPr>
        <w:t>meeting – January 21</w:t>
      </w:r>
      <w:r w:rsidRPr="00F06DFD">
        <w:rPr>
          <w:rFonts w:eastAsia="Times New Roman" w:cs="Arial"/>
          <w:vertAlign w:val="superscript"/>
        </w:rPr>
        <w:t>st</w:t>
      </w:r>
      <w:r w:rsidRPr="00F06DFD">
        <w:rPr>
          <w:rFonts w:eastAsia="Times New Roman" w:cs="Arial"/>
        </w:rPr>
        <w:t xml:space="preserve"> –</w:t>
      </w:r>
      <w:r w:rsidR="00C43DB1">
        <w:rPr>
          <w:rFonts w:eastAsia="Times New Roman" w:cs="Arial"/>
        </w:rPr>
        <w:t xml:space="preserve"> after reviewing with everyone it was agreed that we would move our Board meetings </w:t>
      </w:r>
      <w:r>
        <w:rPr>
          <w:rFonts w:eastAsia="Times New Roman" w:cs="Arial"/>
        </w:rPr>
        <w:t>t</w:t>
      </w:r>
      <w:r w:rsidR="00C43DB1">
        <w:rPr>
          <w:rFonts w:eastAsia="Times New Roman" w:cs="Arial"/>
        </w:rPr>
        <w:t>o</w:t>
      </w:r>
      <w:r>
        <w:rPr>
          <w:rFonts w:eastAsia="Times New Roman" w:cs="Arial"/>
        </w:rPr>
        <w:t xml:space="preserve"> </w:t>
      </w:r>
      <w:r w:rsidR="00C43DB1">
        <w:rPr>
          <w:rFonts w:eastAsia="Times New Roman" w:cs="Arial"/>
        </w:rPr>
        <w:t xml:space="preserve">the </w:t>
      </w:r>
      <w:r>
        <w:rPr>
          <w:rFonts w:eastAsia="Times New Roman" w:cs="Arial"/>
        </w:rPr>
        <w:t xml:space="preserve">Fox and Feather </w:t>
      </w:r>
      <w:r w:rsidR="00C43DB1">
        <w:rPr>
          <w:rFonts w:eastAsia="Times New Roman" w:cs="Arial"/>
        </w:rPr>
        <w:t xml:space="preserve">if possible. </w:t>
      </w:r>
    </w:p>
    <w:p w14:paraId="3460CD5D" w14:textId="460074BC" w:rsidR="00F06DFD" w:rsidRPr="00F06DFD" w:rsidRDefault="00F06DFD" w:rsidP="00F33F9F">
      <w:pPr>
        <w:ind w:firstLine="360"/>
        <w:rPr>
          <w:rFonts w:eastAsia="Times New Roman" w:cs="Arial"/>
        </w:rPr>
      </w:pPr>
      <w:r>
        <w:rPr>
          <w:rFonts w:eastAsia="Times New Roman" w:cs="Arial"/>
        </w:rPr>
        <w:t xml:space="preserve">Motion to close the meeting proposed by Ted seconded by </w:t>
      </w:r>
      <w:r w:rsidR="00C43DB1">
        <w:rPr>
          <w:rFonts w:eastAsia="Times New Roman" w:cs="Arial"/>
        </w:rPr>
        <w:t>Duka and carried.</w:t>
      </w:r>
    </w:p>
    <w:sectPr w:rsidR="00F06DFD" w:rsidRPr="00F06DFD" w:rsidSect="00FA5565">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0FC6" w14:textId="77777777" w:rsidR="000A4025" w:rsidRDefault="000A4025" w:rsidP="00E848BB">
      <w:pPr>
        <w:spacing w:after="0" w:line="240" w:lineRule="auto"/>
      </w:pPr>
      <w:r>
        <w:separator/>
      </w:r>
    </w:p>
  </w:endnote>
  <w:endnote w:type="continuationSeparator" w:id="0">
    <w:p w14:paraId="69968F7F" w14:textId="77777777" w:rsidR="000A4025" w:rsidRDefault="000A4025" w:rsidP="00E8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C0D4" w14:textId="77777777" w:rsidR="000A4025" w:rsidRDefault="000A4025" w:rsidP="00E848BB">
      <w:pPr>
        <w:spacing w:after="0" w:line="240" w:lineRule="auto"/>
      </w:pPr>
      <w:r>
        <w:separator/>
      </w:r>
    </w:p>
  </w:footnote>
  <w:footnote w:type="continuationSeparator" w:id="0">
    <w:p w14:paraId="585FEF74" w14:textId="77777777" w:rsidR="000A4025" w:rsidRDefault="000A4025" w:rsidP="00E84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4CF9" w14:textId="16AC8DFA" w:rsidR="00FA5565" w:rsidRPr="00FA5565" w:rsidRDefault="00FA5565" w:rsidP="00FA5565">
    <w:pPr>
      <w:tabs>
        <w:tab w:val="center" w:pos="4680"/>
        <w:tab w:val="right" w:pos="9360"/>
      </w:tabs>
      <w:spacing w:after="0" w:line="240" w:lineRule="auto"/>
      <w:jc w:val="both"/>
      <w:rPr>
        <w:rFonts w:ascii="Arial" w:hAnsi="Arial" w:cs="Arial"/>
        <w:b/>
        <w:bCs/>
        <w:i/>
        <w:iCs/>
        <w:color w:val="276599"/>
        <w:sz w:val="36"/>
        <w:szCs w:val="36"/>
        <w:lang w:val="fr-CA"/>
      </w:rPr>
    </w:pPr>
    <w:r w:rsidRPr="00FA5565">
      <w:rPr>
        <w:noProof/>
        <w:color w:val="FF0000"/>
        <w:sz w:val="36"/>
        <w:szCs w:val="36"/>
        <w:lang w:val="fr-CA"/>
      </w:rPr>
      <w:drawing>
        <wp:anchor distT="0" distB="0" distL="114300" distR="114300" simplePos="0" relativeHeight="251659264" behindDoc="0" locked="0" layoutInCell="1" allowOverlap="1" wp14:anchorId="6FCB7721" wp14:editId="6BA6247F">
          <wp:simplePos x="0" y="0"/>
          <wp:positionH relativeFrom="margin">
            <wp:posOffset>-285750</wp:posOffset>
          </wp:positionH>
          <wp:positionV relativeFrom="paragraph">
            <wp:posOffset>-221615</wp:posOffset>
          </wp:positionV>
          <wp:extent cx="1665605" cy="1290320"/>
          <wp:effectExtent l="0" t="0" r="0" b="0"/>
          <wp:wrapThrough wrapText="right">
            <wp:wrapPolygon edited="0">
              <wp:start x="10129" y="1276"/>
              <wp:lineTo x="2470" y="7016"/>
              <wp:lineTo x="2223" y="9248"/>
              <wp:lineTo x="3459" y="11161"/>
              <wp:lineTo x="5682" y="12118"/>
              <wp:lineTo x="2965" y="15945"/>
              <wp:lineTo x="3212" y="16583"/>
              <wp:lineTo x="5188" y="17858"/>
              <wp:lineTo x="5188" y="19453"/>
              <wp:lineTo x="15811" y="19453"/>
              <wp:lineTo x="16058" y="17858"/>
              <wp:lineTo x="17293" y="16902"/>
              <wp:lineTo x="18034" y="15945"/>
              <wp:lineTo x="15564" y="12118"/>
              <wp:lineTo x="17293" y="12118"/>
              <wp:lineTo x="19270" y="9248"/>
              <wp:lineTo x="18775" y="7016"/>
              <wp:lineTo x="11117" y="1276"/>
              <wp:lineTo x="10129" y="1276"/>
            </wp:wrapPolygon>
          </wp:wrapThrough>
          <wp:docPr id="1" name="Picture 1" descr="Logo_LacHeney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cHeney_Colou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5605"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C4D8E0" w14:textId="77777777" w:rsidR="00FA5565" w:rsidRPr="00FA5565" w:rsidRDefault="00FA5565" w:rsidP="00FA5565">
    <w:pPr>
      <w:tabs>
        <w:tab w:val="center" w:pos="4680"/>
        <w:tab w:val="right" w:pos="9360"/>
      </w:tabs>
      <w:spacing w:after="0" w:line="240" w:lineRule="auto"/>
      <w:jc w:val="both"/>
      <w:rPr>
        <w:rFonts w:ascii="Arial" w:hAnsi="Arial" w:cs="Arial"/>
        <w:b/>
        <w:bCs/>
        <w:i/>
        <w:iCs/>
        <w:color w:val="276599"/>
        <w:sz w:val="36"/>
        <w:szCs w:val="36"/>
      </w:rPr>
    </w:pPr>
    <w:r w:rsidRPr="007248F5">
      <w:rPr>
        <w:rFonts w:ascii="Arial" w:hAnsi="Arial" w:cs="Arial"/>
        <w:b/>
        <w:bCs/>
        <w:i/>
        <w:iCs/>
        <w:color w:val="276599"/>
        <w:sz w:val="36"/>
        <w:szCs w:val="36"/>
      </w:rPr>
      <w:t>Bassin versant du Lac Heney</w:t>
    </w:r>
    <w:r w:rsidRPr="00FA5565">
      <w:rPr>
        <w:rFonts w:ascii="Arial" w:hAnsi="Arial" w:cs="Arial"/>
        <w:b/>
        <w:bCs/>
        <w:i/>
        <w:iCs/>
        <w:color w:val="276599"/>
        <w:sz w:val="36"/>
        <w:szCs w:val="36"/>
      </w:rPr>
      <w:t xml:space="preserve"> Watershed</w:t>
    </w:r>
  </w:p>
  <w:p w14:paraId="04C1034A" w14:textId="77777777" w:rsidR="00FA5565" w:rsidRPr="00FA5565" w:rsidRDefault="00FA5565" w:rsidP="00FA5565">
    <w:pPr>
      <w:tabs>
        <w:tab w:val="center" w:pos="4680"/>
        <w:tab w:val="right" w:pos="9360"/>
      </w:tabs>
      <w:spacing w:after="0" w:line="240" w:lineRule="auto"/>
      <w:jc w:val="both"/>
      <w:rPr>
        <w:rFonts w:ascii="Arial" w:hAnsi="Arial" w:cs="Arial"/>
        <w:b/>
        <w:bCs/>
        <w:i/>
        <w:iCs/>
        <w:color w:val="276599"/>
        <w:sz w:val="40"/>
        <w:szCs w:val="32"/>
      </w:rPr>
    </w:pPr>
  </w:p>
  <w:p w14:paraId="222D870E" w14:textId="7BEB8DD1" w:rsidR="00FA5565" w:rsidRDefault="00FA5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2AC"/>
    <w:multiLevelType w:val="hybridMultilevel"/>
    <w:tmpl w:val="DFC050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EB6899"/>
    <w:multiLevelType w:val="hybridMultilevel"/>
    <w:tmpl w:val="D47655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50379C"/>
    <w:multiLevelType w:val="hybridMultilevel"/>
    <w:tmpl w:val="27E6EDE0"/>
    <w:lvl w:ilvl="0" w:tplc="5412C98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7C521F6"/>
    <w:multiLevelType w:val="hybridMultilevel"/>
    <w:tmpl w:val="4A6C7E6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BA3023E"/>
    <w:multiLevelType w:val="multilevel"/>
    <w:tmpl w:val="2CF883B0"/>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C96295"/>
    <w:multiLevelType w:val="hybridMultilevel"/>
    <w:tmpl w:val="843A32A6"/>
    <w:lvl w:ilvl="0" w:tplc="5412C982">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2A954F3"/>
    <w:multiLevelType w:val="hybridMultilevel"/>
    <w:tmpl w:val="E738D972"/>
    <w:lvl w:ilvl="0" w:tplc="87181EF6">
      <w:start w:val="1"/>
      <w:numFmt w:val="decimal"/>
      <w:lvlText w:val="%1."/>
      <w:lvlJc w:val="left"/>
      <w:pPr>
        <w:ind w:left="1080" w:hanging="72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3029DF"/>
    <w:multiLevelType w:val="hybridMultilevel"/>
    <w:tmpl w:val="6E74E38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FBF79FB"/>
    <w:multiLevelType w:val="multilevel"/>
    <w:tmpl w:val="C25E0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0197B38"/>
    <w:multiLevelType w:val="hybridMultilevel"/>
    <w:tmpl w:val="EAF8CC1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0" w15:restartNumberingAfterBreak="0">
    <w:nsid w:val="6FC05A7E"/>
    <w:multiLevelType w:val="hybridMultilevel"/>
    <w:tmpl w:val="97BED2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E37512"/>
    <w:multiLevelType w:val="hybridMultilevel"/>
    <w:tmpl w:val="FD1CC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
  </w:num>
  <w:num w:numId="5">
    <w:abstractNumId w:val="9"/>
  </w:num>
  <w:num w:numId="6">
    <w:abstractNumId w:val="2"/>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EE"/>
    <w:rsid w:val="00004E74"/>
    <w:rsid w:val="00014776"/>
    <w:rsid w:val="0004471D"/>
    <w:rsid w:val="0006166C"/>
    <w:rsid w:val="00071E9E"/>
    <w:rsid w:val="00071EEE"/>
    <w:rsid w:val="000A4025"/>
    <w:rsid w:val="000A64A8"/>
    <w:rsid w:val="000C13D7"/>
    <w:rsid w:val="000C2DCF"/>
    <w:rsid w:val="000E5B89"/>
    <w:rsid w:val="00101B65"/>
    <w:rsid w:val="00113573"/>
    <w:rsid w:val="001274C5"/>
    <w:rsid w:val="00130E83"/>
    <w:rsid w:val="0015051C"/>
    <w:rsid w:val="0016548A"/>
    <w:rsid w:val="00170A16"/>
    <w:rsid w:val="001A6E7E"/>
    <w:rsid w:val="001F0246"/>
    <w:rsid w:val="00210BD4"/>
    <w:rsid w:val="00224B96"/>
    <w:rsid w:val="00272C67"/>
    <w:rsid w:val="00275E2D"/>
    <w:rsid w:val="00281941"/>
    <w:rsid w:val="002A3E29"/>
    <w:rsid w:val="002F6AA1"/>
    <w:rsid w:val="0033183C"/>
    <w:rsid w:val="00331961"/>
    <w:rsid w:val="00350D27"/>
    <w:rsid w:val="0037689B"/>
    <w:rsid w:val="003816FC"/>
    <w:rsid w:val="00394B8B"/>
    <w:rsid w:val="00394F2A"/>
    <w:rsid w:val="00396540"/>
    <w:rsid w:val="00396C78"/>
    <w:rsid w:val="00397855"/>
    <w:rsid w:val="00397946"/>
    <w:rsid w:val="003A189A"/>
    <w:rsid w:val="003B63DA"/>
    <w:rsid w:val="003C018E"/>
    <w:rsid w:val="003C04C9"/>
    <w:rsid w:val="003C30C9"/>
    <w:rsid w:val="003C714B"/>
    <w:rsid w:val="004029CF"/>
    <w:rsid w:val="00406AA2"/>
    <w:rsid w:val="00426452"/>
    <w:rsid w:val="004B1888"/>
    <w:rsid w:val="004C7606"/>
    <w:rsid w:val="004D117A"/>
    <w:rsid w:val="004D2221"/>
    <w:rsid w:val="00510675"/>
    <w:rsid w:val="00531380"/>
    <w:rsid w:val="0054340E"/>
    <w:rsid w:val="00547CD7"/>
    <w:rsid w:val="0057596E"/>
    <w:rsid w:val="00580FFC"/>
    <w:rsid w:val="00587ECC"/>
    <w:rsid w:val="005A1E38"/>
    <w:rsid w:val="005B0441"/>
    <w:rsid w:val="005C1A93"/>
    <w:rsid w:val="005D5206"/>
    <w:rsid w:val="005F1573"/>
    <w:rsid w:val="006052F1"/>
    <w:rsid w:val="00616D7F"/>
    <w:rsid w:val="00630F60"/>
    <w:rsid w:val="00640548"/>
    <w:rsid w:val="00642C4F"/>
    <w:rsid w:val="006858AE"/>
    <w:rsid w:val="00696C2A"/>
    <w:rsid w:val="006A01A5"/>
    <w:rsid w:val="006A562B"/>
    <w:rsid w:val="006A7003"/>
    <w:rsid w:val="006A7D3E"/>
    <w:rsid w:val="006C33D6"/>
    <w:rsid w:val="006C356E"/>
    <w:rsid w:val="006C649F"/>
    <w:rsid w:val="006F4AE8"/>
    <w:rsid w:val="00703CFE"/>
    <w:rsid w:val="00704941"/>
    <w:rsid w:val="00713183"/>
    <w:rsid w:val="00723EE4"/>
    <w:rsid w:val="007248F5"/>
    <w:rsid w:val="00726500"/>
    <w:rsid w:val="007362B8"/>
    <w:rsid w:val="00742A1A"/>
    <w:rsid w:val="00746E22"/>
    <w:rsid w:val="007644DC"/>
    <w:rsid w:val="00765008"/>
    <w:rsid w:val="00776E95"/>
    <w:rsid w:val="007856C2"/>
    <w:rsid w:val="0078765E"/>
    <w:rsid w:val="007A2481"/>
    <w:rsid w:val="007A6F7A"/>
    <w:rsid w:val="007B0A5B"/>
    <w:rsid w:val="007D1968"/>
    <w:rsid w:val="007D358E"/>
    <w:rsid w:val="007E0FB1"/>
    <w:rsid w:val="007E61BF"/>
    <w:rsid w:val="00801131"/>
    <w:rsid w:val="00811880"/>
    <w:rsid w:val="00821603"/>
    <w:rsid w:val="00862C23"/>
    <w:rsid w:val="00867596"/>
    <w:rsid w:val="0088786D"/>
    <w:rsid w:val="008B610F"/>
    <w:rsid w:val="008C01D6"/>
    <w:rsid w:val="008D7B62"/>
    <w:rsid w:val="008F221E"/>
    <w:rsid w:val="008F5BD9"/>
    <w:rsid w:val="00900EF6"/>
    <w:rsid w:val="00922EA8"/>
    <w:rsid w:val="009341BE"/>
    <w:rsid w:val="00941D65"/>
    <w:rsid w:val="00954646"/>
    <w:rsid w:val="009712E6"/>
    <w:rsid w:val="009A1034"/>
    <w:rsid w:val="009A7AFC"/>
    <w:rsid w:val="009B11CE"/>
    <w:rsid w:val="009B5510"/>
    <w:rsid w:val="00A06C15"/>
    <w:rsid w:val="00A225A9"/>
    <w:rsid w:val="00A2273D"/>
    <w:rsid w:val="00A24894"/>
    <w:rsid w:val="00A31BB7"/>
    <w:rsid w:val="00A4578C"/>
    <w:rsid w:val="00A55850"/>
    <w:rsid w:val="00A67AE5"/>
    <w:rsid w:val="00A70D1A"/>
    <w:rsid w:val="00A736BC"/>
    <w:rsid w:val="00A75908"/>
    <w:rsid w:val="00A92B93"/>
    <w:rsid w:val="00AB19BD"/>
    <w:rsid w:val="00AC7305"/>
    <w:rsid w:val="00AD12E6"/>
    <w:rsid w:val="00AD2E4A"/>
    <w:rsid w:val="00AD70A0"/>
    <w:rsid w:val="00AE6D3E"/>
    <w:rsid w:val="00AF7599"/>
    <w:rsid w:val="00B35BB1"/>
    <w:rsid w:val="00B50D09"/>
    <w:rsid w:val="00B67220"/>
    <w:rsid w:val="00B75E4D"/>
    <w:rsid w:val="00B82E80"/>
    <w:rsid w:val="00B8335B"/>
    <w:rsid w:val="00BC042B"/>
    <w:rsid w:val="00BE17B1"/>
    <w:rsid w:val="00BE4687"/>
    <w:rsid w:val="00BE6789"/>
    <w:rsid w:val="00C17721"/>
    <w:rsid w:val="00C43DB1"/>
    <w:rsid w:val="00C733D8"/>
    <w:rsid w:val="00C75274"/>
    <w:rsid w:val="00C82004"/>
    <w:rsid w:val="00C92286"/>
    <w:rsid w:val="00C96043"/>
    <w:rsid w:val="00CB6859"/>
    <w:rsid w:val="00CD0A75"/>
    <w:rsid w:val="00CE3230"/>
    <w:rsid w:val="00CF16F0"/>
    <w:rsid w:val="00D01585"/>
    <w:rsid w:val="00D1113E"/>
    <w:rsid w:val="00D277C3"/>
    <w:rsid w:val="00D278EC"/>
    <w:rsid w:val="00D32BA6"/>
    <w:rsid w:val="00D40EA0"/>
    <w:rsid w:val="00D42516"/>
    <w:rsid w:val="00D5714F"/>
    <w:rsid w:val="00D90399"/>
    <w:rsid w:val="00DA3771"/>
    <w:rsid w:val="00DD6473"/>
    <w:rsid w:val="00DF0105"/>
    <w:rsid w:val="00DF33B9"/>
    <w:rsid w:val="00E045E7"/>
    <w:rsid w:val="00E06B26"/>
    <w:rsid w:val="00E06F46"/>
    <w:rsid w:val="00E566CB"/>
    <w:rsid w:val="00E8028D"/>
    <w:rsid w:val="00E848BB"/>
    <w:rsid w:val="00E866E3"/>
    <w:rsid w:val="00EA2DC0"/>
    <w:rsid w:val="00EB3C0C"/>
    <w:rsid w:val="00ED1BCE"/>
    <w:rsid w:val="00F06DFD"/>
    <w:rsid w:val="00F11A32"/>
    <w:rsid w:val="00F256BC"/>
    <w:rsid w:val="00F264FC"/>
    <w:rsid w:val="00F33F9F"/>
    <w:rsid w:val="00F44115"/>
    <w:rsid w:val="00F46008"/>
    <w:rsid w:val="00F56D8E"/>
    <w:rsid w:val="00F57BB4"/>
    <w:rsid w:val="00F620D8"/>
    <w:rsid w:val="00F80FB4"/>
    <w:rsid w:val="00F86FDA"/>
    <w:rsid w:val="00F9126E"/>
    <w:rsid w:val="00FA029B"/>
    <w:rsid w:val="00FA5565"/>
    <w:rsid w:val="00FD1666"/>
    <w:rsid w:val="00FD53F6"/>
    <w:rsid w:val="00FE79A6"/>
    <w:rsid w:val="00FF6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387C8"/>
  <w15:chartTrackingRefBased/>
  <w15:docId w15:val="{3F0DE878-C283-47DC-8743-301DC114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73D"/>
    <w:rPr>
      <w:color w:val="0563C1" w:themeColor="hyperlink"/>
      <w:u w:val="single"/>
    </w:rPr>
  </w:style>
  <w:style w:type="character" w:styleId="UnresolvedMention">
    <w:name w:val="Unresolved Mention"/>
    <w:basedOn w:val="DefaultParagraphFont"/>
    <w:uiPriority w:val="99"/>
    <w:semiHidden/>
    <w:unhideWhenUsed/>
    <w:rsid w:val="00A2273D"/>
    <w:rPr>
      <w:color w:val="605E5C"/>
      <w:shd w:val="clear" w:color="auto" w:fill="E1DFDD"/>
    </w:rPr>
  </w:style>
  <w:style w:type="paragraph" w:styleId="ListParagraph">
    <w:name w:val="List Paragraph"/>
    <w:basedOn w:val="Normal"/>
    <w:uiPriority w:val="34"/>
    <w:qFormat/>
    <w:rsid w:val="00B75E4D"/>
    <w:pPr>
      <w:ind w:left="720"/>
      <w:contextualSpacing/>
    </w:pPr>
  </w:style>
  <w:style w:type="paragraph" w:styleId="Header">
    <w:name w:val="header"/>
    <w:basedOn w:val="Normal"/>
    <w:link w:val="HeaderChar"/>
    <w:uiPriority w:val="99"/>
    <w:unhideWhenUsed/>
    <w:rsid w:val="00E84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BB"/>
  </w:style>
  <w:style w:type="paragraph" w:styleId="Footer">
    <w:name w:val="footer"/>
    <w:basedOn w:val="Normal"/>
    <w:link w:val="FooterChar"/>
    <w:uiPriority w:val="99"/>
    <w:unhideWhenUsed/>
    <w:rsid w:val="00E84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BB"/>
  </w:style>
  <w:style w:type="paragraph" w:customStyle="1" w:styleId="Heney">
    <w:name w:val="Heney"/>
    <w:basedOn w:val="Header"/>
    <w:link w:val="HeneyChar"/>
    <w:qFormat/>
    <w:rsid w:val="00FA5565"/>
    <w:pPr>
      <w:tabs>
        <w:tab w:val="clear" w:pos="4680"/>
        <w:tab w:val="clear" w:pos="9360"/>
      </w:tabs>
      <w:jc w:val="center"/>
    </w:pPr>
    <w:rPr>
      <w:rFonts w:ascii="Arial" w:hAnsi="Arial" w:cs="Arial"/>
      <w:b/>
      <w:bCs/>
      <w:i/>
      <w:iCs/>
      <w:color w:val="276599"/>
      <w:sz w:val="40"/>
      <w:szCs w:val="32"/>
      <w:lang w:val="en-US"/>
    </w:rPr>
  </w:style>
  <w:style w:type="character" w:customStyle="1" w:styleId="HeneyChar">
    <w:name w:val="Heney Char"/>
    <w:basedOn w:val="HeaderChar"/>
    <w:link w:val="Heney"/>
    <w:rsid w:val="00FA5565"/>
    <w:rPr>
      <w:rFonts w:ascii="Arial" w:hAnsi="Arial" w:cs="Arial"/>
      <w:b/>
      <w:bCs/>
      <w:i/>
      <w:iCs/>
      <w:color w:val="276599"/>
      <w:sz w:val="40"/>
      <w:szCs w:val="32"/>
      <w:lang w:val="en-US"/>
    </w:rPr>
  </w:style>
  <w:style w:type="paragraph" w:customStyle="1" w:styleId="yiv7535107534msonormal">
    <w:name w:val="yiv7535107534msonormal"/>
    <w:basedOn w:val="Normal"/>
    <w:rsid w:val="00F33F9F"/>
    <w:pPr>
      <w:spacing w:before="100" w:beforeAutospacing="1" w:after="100" w:afterAutospacing="1" w:line="240" w:lineRule="auto"/>
    </w:pPr>
    <w:rPr>
      <w:rFonts w:ascii="Calibri" w:hAnsi="Calibri" w:cs="Calibri"/>
      <w:lang w:eastAsia="en-CA"/>
    </w:rPr>
  </w:style>
  <w:style w:type="paragraph" w:styleId="PlainText">
    <w:name w:val="Plain Text"/>
    <w:basedOn w:val="Normal"/>
    <w:link w:val="PlainTextChar"/>
    <w:uiPriority w:val="99"/>
    <w:unhideWhenUsed/>
    <w:rsid w:val="00D1113E"/>
    <w:pPr>
      <w:spacing w:after="0" w:line="240" w:lineRule="auto"/>
    </w:pPr>
    <w:rPr>
      <w:rFonts w:ascii="Arial" w:hAnsi="Arial" w:cs="Arial"/>
      <w:sz w:val="24"/>
      <w:szCs w:val="24"/>
      <w:lang w:eastAsia="en-CA"/>
    </w:rPr>
  </w:style>
  <w:style w:type="character" w:customStyle="1" w:styleId="PlainTextChar">
    <w:name w:val="Plain Text Char"/>
    <w:basedOn w:val="DefaultParagraphFont"/>
    <w:link w:val="PlainText"/>
    <w:uiPriority w:val="99"/>
    <w:rsid w:val="00D1113E"/>
    <w:rPr>
      <w:rFonts w:ascii="Arial" w:hAnsi="Arial" w:cs="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1570">
      <w:bodyDiv w:val="1"/>
      <w:marLeft w:val="0"/>
      <w:marRight w:val="0"/>
      <w:marTop w:val="0"/>
      <w:marBottom w:val="0"/>
      <w:divBdr>
        <w:top w:val="none" w:sz="0" w:space="0" w:color="auto"/>
        <w:left w:val="none" w:sz="0" w:space="0" w:color="auto"/>
        <w:bottom w:val="none" w:sz="0" w:space="0" w:color="auto"/>
        <w:right w:val="none" w:sz="0" w:space="0" w:color="auto"/>
      </w:divBdr>
    </w:div>
    <w:div w:id="9904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DFB4.42A718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dc:creator>
  <cp:keywords/>
  <dc:description/>
  <cp:lastModifiedBy>Ashwin</cp:lastModifiedBy>
  <cp:revision>4</cp:revision>
  <dcterms:created xsi:type="dcterms:W3CDTF">2019-01-16T21:05:00Z</dcterms:created>
  <dcterms:modified xsi:type="dcterms:W3CDTF">2019-01-26T20:30:00Z</dcterms:modified>
</cp:coreProperties>
</file>